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3B6" w:rsidRPr="00BD2A7A" w:rsidRDefault="00BD2A7A">
      <w:pPr>
        <w:rPr>
          <w:sz w:val="56"/>
          <w:szCs w:val="56"/>
        </w:rPr>
      </w:pPr>
      <w:r w:rsidRPr="00BD2A7A">
        <w:rPr>
          <w:sz w:val="56"/>
          <w:szCs w:val="56"/>
        </w:rPr>
        <w:t xml:space="preserve">QW: How do you create opportunities for all of your students to access difficult work? How do you approach hard work and rigor in your classroom? Consider English Language Learners and students with special needs. </w:t>
      </w:r>
      <w:bookmarkStart w:id="0" w:name="_GoBack"/>
      <w:bookmarkEnd w:id="0"/>
    </w:p>
    <w:p w:rsidR="00BD2A7A" w:rsidRPr="00BD2A7A" w:rsidRDefault="00BD2A7A">
      <w:pPr>
        <w:rPr>
          <w:sz w:val="56"/>
          <w:szCs w:val="56"/>
        </w:rPr>
      </w:pPr>
    </w:p>
    <w:sectPr w:rsidR="00BD2A7A" w:rsidRPr="00BD2A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A7A"/>
    <w:rsid w:val="004203B6"/>
    <w:rsid w:val="00BD2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7E889-81EF-4DCE-B335-6A841E33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32</Words>
  <Characters>184</Characters>
  <Application>Microsoft Office Word</Application>
  <DocSecurity>0</DocSecurity>
  <Lines>1</Lines>
  <Paragraphs>1</Paragraphs>
  <ScaleCrop>false</ScaleCrop>
  <Company/>
  <LinksUpToDate>false</LinksUpToDate>
  <CharactersWithSpaces>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CAIN MORA</dc:creator>
  <cp:keywords/>
  <dc:description/>
  <cp:lastModifiedBy>CAIN MORA</cp:lastModifiedBy>
  <cp:revision>1</cp:revision>
  <dcterms:created xsi:type="dcterms:W3CDTF">2015-06-30T04:52:00Z</dcterms:created>
  <dcterms:modified xsi:type="dcterms:W3CDTF">2015-06-30T05:01:00Z</dcterms:modified>
</cp:coreProperties>
</file>